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Domyślne"/>
        <w:rPr>
          <w:rFonts w:ascii="Times New Roman" w:cs="Times New Roman" w:hAnsi="Times New Roman" w:eastAsia="Times New Roman"/>
          <w:outline w:val="0"/>
          <w:color w:val="ff644e"/>
          <w:sz w:val="24"/>
          <w:szCs w:val="24"/>
          <w:u w:color="333333"/>
          <w:shd w:val="clear" w:color="auto" w:fill="ffffff"/>
          <w14:textFill>
            <w14:solidFill>
              <w14:srgbClr w14:val="FF644E"/>
            </w14:solidFill>
          </w14:textFill>
        </w:rPr>
      </w:pPr>
      <w:r>
        <w:rPr>
          <w:rFonts w:ascii="Times New Roman" w:hAnsi="Times New Roman"/>
          <w:outline w:val="0"/>
          <w:color w:val="ff644e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FF644E"/>
            </w14:solidFill>
          </w14:textFill>
        </w:rPr>
        <w:t>Za</w:t>
      </w:r>
      <w:r>
        <w:rPr>
          <w:rFonts w:ascii="Times New Roman" w:hAnsi="Times New Roman" w:hint="default"/>
          <w:outline w:val="0"/>
          <w:color w:val="ff644e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FF644E"/>
            </w14:solidFill>
          </w14:textFill>
        </w:rPr>
        <w:t>łą</w:t>
      </w:r>
      <w:r>
        <w:rPr>
          <w:rFonts w:ascii="Times New Roman" w:hAnsi="Times New Roman"/>
          <w:outline w:val="0"/>
          <w:color w:val="ff644e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FF644E"/>
            </w14:solidFill>
          </w14:textFill>
        </w:rPr>
        <w:t xml:space="preserve">cznik nr 1 do </w:t>
      </w:r>
      <w:r>
        <w:rPr>
          <w:rFonts w:ascii="Times New Roman" w:hAnsi="Times New Roman"/>
          <w:outline w:val="0"/>
          <w:color w:val="ff644e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FF644E"/>
            </w14:solidFill>
          </w14:textFill>
        </w:rPr>
        <w:t>Z</w:t>
      </w:r>
      <w:r>
        <w:rPr>
          <w:rFonts w:ascii="Times New Roman" w:hAnsi="Times New Roman"/>
          <w:outline w:val="0"/>
          <w:color w:val="ff644e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FF644E"/>
            </w14:solidFill>
          </w14:textFill>
        </w:rPr>
        <w:t>arz</w:t>
      </w:r>
      <w:r>
        <w:rPr>
          <w:rFonts w:ascii="Times New Roman" w:hAnsi="Times New Roman" w:hint="default"/>
          <w:outline w:val="0"/>
          <w:color w:val="ff644e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FF644E"/>
            </w14:solidFill>
          </w14:textFill>
        </w:rPr>
        <w:t>ą</w:t>
      </w:r>
      <w:r>
        <w:rPr>
          <w:rFonts w:ascii="Times New Roman" w:hAnsi="Times New Roman"/>
          <w:outline w:val="0"/>
          <w:color w:val="ff644e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FF644E"/>
            </w14:solidFill>
          </w14:textFill>
        </w:rPr>
        <w:t>dzenia Rektora  NWSP w Bia</w:t>
      </w:r>
      <w:r>
        <w:rPr>
          <w:rFonts w:ascii="Times New Roman" w:hAnsi="Times New Roman" w:hint="default"/>
          <w:outline w:val="0"/>
          <w:color w:val="ff644e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FF644E"/>
            </w14:solidFill>
          </w14:textFill>
        </w:rPr>
        <w:t>ł</w:t>
      </w:r>
      <w:r>
        <w:rPr>
          <w:rFonts w:ascii="Times New Roman" w:hAnsi="Times New Roman"/>
          <w:outline w:val="0"/>
          <w:color w:val="ff644e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FF644E"/>
            </w14:solidFill>
          </w14:textFill>
        </w:rPr>
        <w:t xml:space="preserve">ymstoku z dnia  </w:t>
      </w:r>
      <w:r>
        <w:rPr>
          <w:rFonts w:ascii="Times New Roman" w:hAnsi="Times New Roman" w:hint="default"/>
          <w:outline w:val="0"/>
          <w:color w:val="ff644e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FF644E"/>
            </w14:solidFill>
          </w14:textFill>
        </w:rPr>
        <w:t>……</w:t>
      </w:r>
      <w:r>
        <w:rPr>
          <w:rFonts w:ascii="Times New Roman" w:hAnsi="Times New Roman"/>
          <w:outline w:val="0"/>
          <w:color w:val="ff644e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FF644E"/>
            </w14:solidFill>
          </w14:textFill>
        </w:rPr>
        <w:t>..</w:t>
      </w:r>
    </w:p>
    <w:p>
      <w:pPr>
        <w:pStyle w:val="Domyślne"/>
        <w:rPr>
          <w:rFonts w:ascii="Times New Roman" w:cs="Times New Roman" w:hAnsi="Times New Roman" w:eastAsia="Times New Roman"/>
          <w:outline w:val="0"/>
          <w:color w:val="333333"/>
          <w:sz w:val="24"/>
          <w:szCs w:val="24"/>
          <w:u w:color="333333"/>
          <w:shd w:val="clear" w:color="auto" w:fill="ffffff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 </w:t>
      </w:r>
    </w:p>
    <w:p>
      <w:pPr>
        <w:pStyle w:val="Domyślne"/>
        <w:jc w:val="center"/>
        <w:rPr>
          <w:rFonts w:ascii="Times New Roman" w:cs="Times New Roman" w:hAnsi="Times New Roman" w:eastAsia="Times New Roman"/>
          <w:outline w:val="0"/>
          <w:color w:val="333333"/>
          <w:sz w:val="24"/>
          <w:szCs w:val="24"/>
          <w:u w:color="333333"/>
          <w:shd w:val="clear" w:color="auto" w:fill="ffffff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:lang w:val="de-DE"/>
          <w14:textFill>
            <w14:solidFill>
              <w14:srgbClr w14:val="333333"/>
            </w14:solidFill>
          </w14:textFill>
        </w:rPr>
        <w:t xml:space="preserve">REGULAMIN INSTYTUTU 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NAUK SPO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Ł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:lang w:val="de-DE"/>
          <w14:textFill>
            <w14:solidFill>
              <w14:srgbClr w14:val="333333"/>
            </w14:solidFill>
          </w14:textFill>
        </w:rPr>
        <w:t>ECZNYCH</w:t>
      </w:r>
    </w:p>
    <w:p>
      <w:pPr>
        <w:pStyle w:val="Domyślne"/>
        <w:rPr>
          <w:rFonts w:ascii="Times New Roman" w:cs="Times New Roman" w:hAnsi="Times New Roman" w:eastAsia="Times New Roman"/>
          <w:outline w:val="0"/>
          <w:color w:val="333333"/>
          <w:sz w:val="24"/>
          <w:szCs w:val="24"/>
          <w:u w:color="333333"/>
          <w:shd w:val="clear" w:color="auto" w:fill="ffffff"/>
          <w14:textFill>
            <w14:solidFill>
              <w14:srgbClr w14:val="333333"/>
            </w14:solidFill>
          </w14:textFill>
        </w:rPr>
      </w:pPr>
    </w:p>
    <w:p>
      <w:pPr>
        <w:pStyle w:val="Domyślne"/>
        <w:rPr>
          <w:rFonts w:ascii="Times New Roman" w:cs="Times New Roman" w:hAnsi="Times New Roman" w:eastAsia="Times New Roman"/>
          <w:outline w:val="0"/>
          <w:color w:val="333333"/>
          <w:sz w:val="24"/>
          <w:szCs w:val="24"/>
          <w:u w:color="333333"/>
          <w:shd w:val="clear" w:color="auto" w:fill="ffffff"/>
          <w14:textFill>
            <w14:solidFill>
              <w14:srgbClr w14:val="333333"/>
            </w14:solidFill>
          </w14:textFill>
        </w:rPr>
      </w:pPr>
    </w:p>
    <w:p>
      <w:pPr>
        <w:pStyle w:val="Domyślne"/>
        <w:rPr>
          <w:rFonts w:ascii="Times New Roman" w:cs="Times New Roman" w:hAnsi="Times New Roman" w:eastAsia="Times New Roman"/>
          <w:outline w:val="0"/>
          <w:color w:val="333333"/>
          <w:sz w:val="24"/>
          <w:szCs w:val="24"/>
          <w:u w:color="333333"/>
          <w:shd w:val="clear" w:color="auto" w:fill="ffffff"/>
          <w14:textFill>
            <w14:solidFill>
              <w14:srgbClr w14:val="333333"/>
            </w14:solidFill>
          </w14:textFill>
        </w:rPr>
      </w:pPr>
    </w:p>
    <w:p>
      <w:pPr>
        <w:pStyle w:val="Domyślne"/>
        <w:rPr>
          <w:rFonts w:ascii="Times New Roman" w:cs="Times New Roman" w:hAnsi="Times New Roman" w:eastAsia="Times New Roman"/>
          <w:outline w:val="0"/>
          <w:color w:val="333333"/>
          <w:sz w:val="24"/>
          <w:szCs w:val="24"/>
          <w:u w:color="333333"/>
          <w:shd w:val="clear" w:color="auto" w:fill="ffffff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Rozdzia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ł 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I</w:t>
      </w:r>
    </w:p>
    <w:p>
      <w:pPr>
        <w:pStyle w:val="Domyślne"/>
        <w:rPr>
          <w:rFonts w:ascii="Times New Roman" w:cs="Times New Roman" w:hAnsi="Times New Roman" w:eastAsia="Times New Roman"/>
          <w:outline w:val="0"/>
          <w:color w:val="333333"/>
          <w:sz w:val="24"/>
          <w:szCs w:val="24"/>
          <w:u w:color="333333"/>
          <w:shd w:val="clear" w:color="auto" w:fill="ffffff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Postanowienia og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:lang w:val="es-ES_tradnl"/>
          <w14:textFill>
            <w14:solidFill>
              <w14:srgbClr w14:val="333333"/>
            </w14:solidFill>
          </w14:textFill>
        </w:rPr>
        <w:t>ó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lne</w:t>
      </w:r>
    </w:p>
    <w:p>
      <w:pPr>
        <w:pStyle w:val="Domyślne"/>
        <w:jc w:val="center"/>
        <w:rPr>
          <w:rFonts w:ascii="Times New Roman" w:cs="Times New Roman" w:hAnsi="Times New Roman" w:eastAsia="Times New Roman"/>
          <w:outline w:val="0"/>
          <w:color w:val="333333"/>
          <w:sz w:val="24"/>
          <w:szCs w:val="24"/>
          <w:u w:color="333333"/>
          <w:shd w:val="clear" w:color="auto" w:fill="ffffff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 § 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1</w:t>
      </w:r>
    </w:p>
    <w:p>
      <w:pPr>
        <w:pStyle w:val="Domyślne"/>
        <w:rPr>
          <w:rFonts w:ascii="Times New Roman" w:cs="Times New Roman" w:hAnsi="Times New Roman" w:eastAsia="Times New Roman"/>
          <w:outline w:val="0"/>
          <w:color w:val="333333"/>
          <w:sz w:val="24"/>
          <w:szCs w:val="24"/>
          <w:u w:color="333333"/>
          <w:shd w:val="clear" w:color="auto" w:fill="ffffff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 </w:t>
      </w:r>
    </w:p>
    <w:p>
      <w:pPr>
        <w:pStyle w:val="Domyślne"/>
        <w:numPr>
          <w:ilvl w:val="0"/>
          <w:numId w:val="2"/>
        </w:numPr>
        <w:bidi w:val="0"/>
        <w:ind w:right="0"/>
        <w:jc w:val="left"/>
        <w:rPr>
          <w:rFonts w:ascii="Times New Roman" w:hAnsi="Times New Roman"/>
          <w:outline w:val="0"/>
          <w:color w:val="333333"/>
          <w:sz w:val="24"/>
          <w:szCs w:val="24"/>
          <w:rtl w:val="0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Instytut Nauk Spo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ł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ecznych, zwany dalej 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„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Instytutem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”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, jest jednostk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ą 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organizacyjn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ą  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Niepa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ń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stwowej Wy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ż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szej Szkole Pedagogicznej w Bia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ł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ymstoku w rozumieniu 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§  </w:t>
      </w:r>
      <w:r>
        <w:rPr>
          <w:rFonts w:ascii="Times New Roman" w:hAnsi="Times New Roman"/>
          <w:outline w:val="0"/>
          <w:color w:val="ff2600"/>
          <w:sz w:val="24"/>
          <w:szCs w:val="24"/>
          <w:u w:color="ff2600"/>
          <w:shd w:val="clear" w:color="auto" w:fill="ffffff"/>
          <w:rtl w:val="0"/>
          <w14:textFill>
            <w14:solidFill>
              <w14:srgbClr w14:val="FF2600"/>
            </w14:solidFill>
          </w14:textFill>
        </w:rPr>
        <w:t>???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 ust. </w:t>
      </w:r>
      <w:r>
        <w:rPr>
          <w:rFonts w:ascii="Times New Roman" w:hAnsi="Times New Roman"/>
          <w:outline w:val="0"/>
          <w:color w:val="ff2600"/>
          <w:sz w:val="24"/>
          <w:szCs w:val="24"/>
          <w:u w:color="ff2600"/>
          <w:shd w:val="clear" w:color="auto" w:fill="ffffff"/>
          <w:rtl w:val="0"/>
          <w14:textFill>
            <w14:solidFill>
              <w14:srgbClr w14:val="FF2600"/>
            </w14:solidFill>
          </w14:textFill>
        </w:rPr>
        <w:t>?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 </w:t>
      </w:r>
      <w:r>
        <w:rPr>
          <w:rFonts w:ascii="Times New Roman" w:hAnsi="Times New Roman"/>
          <w:outline w:val="0"/>
          <w:color w:val="ff2600"/>
          <w:sz w:val="24"/>
          <w:szCs w:val="24"/>
          <w:u w:color="ff2600"/>
          <w:shd w:val="clear" w:color="auto" w:fill="ffffff"/>
          <w:rtl w:val="0"/>
          <w14:textFill>
            <w14:solidFill>
              <w14:srgbClr w14:val="FF2600"/>
            </w14:solidFill>
          </w14:textFill>
        </w:rPr>
        <w:t>?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  Statutu  NWSP, dzia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ł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aj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ą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c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ą 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na podstawie Statutu NWSP oraz Regulaminu Instytutu Nauk Spo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ł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ecznych , zwanego dalej 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„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Regulaminem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”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.</w:t>
      </w:r>
    </w:p>
    <w:p>
      <w:pPr>
        <w:pStyle w:val="Domyślne"/>
        <w:numPr>
          <w:ilvl w:val="0"/>
          <w:numId w:val="2"/>
        </w:numPr>
        <w:bidi w:val="0"/>
        <w:ind w:right="0"/>
        <w:jc w:val="left"/>
        <w:rPr>
          <w:rFonts w:ascii="Times New Roman" w:hAnsi="Times New Roman"/>
          <w:outline w:val="0"/>
          <w:color w:val="333333"/>
          <w:sz w:val="24"/>
          <w:szCs w:val="24"/>
          <w:rtl w:val="0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Oficjalny skr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:lang w:val="es-ES_tradnl"/>
          <w14:textFill>
            <w14:solidFill>
              <w14:srgbClr w14:val="333333"/>
            </w14:solidFill>
          </w14:textFill>
        </w:rPr>
        <w:t>ó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t pe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ł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nej nazwy Instytutu brzmi 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„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:lang w:val="de-DE"/>
          <w14:textFill>
            <w14:solidFill>
              <w14:srgbClr w14:val="333333"/>
            </w14:solidFill>
          </w14:textFill>
        </w:rPr>
        <w:t>INS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”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.</w:t>
      </w:r>
    </w:p>
    <w:p>
      <w:pPr>
        <w:pStyle w:val="Domyślne"/>
        <w:numPr>
          <w:ilvl w:val="0"/>
          <w:numId w:val="2"/>
        </w:numPr>
        <w:bidi w:val="0"/>
        <w:ind w:right="0"/>
        <w:jc w:val="left"/>
        <w:rPr>
          <w:rFonts w:ascii="Times New Roman" w:hAnsi="Times New Roman"/>
          <w:outline w:val="0"/>
          <w:color w:val="333333"/>
          <w:sz w:val="24"/>
          <w:szCs w:val="24"/>
          <w:rtl w:val="0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Nazwa Instytutu w j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ę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zyku angielskim brzmi 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„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:lang w:val="en-US"/>
          <w14:textFill>
            <w14:solidFill>
              <w14:srgbClr w14:val="333333"/>
            </w14:solidFill>
          </w14:textFill>
        </w:rPr>
        <w:t xml:space="preserve">Institute of 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:lang w:val="fr-FR"/>
          <w14:textFill>
            <w14:solidFill>
              <w14:srgbClr w14:val="333333"/>
            </w14:solidFill>
          </w14:textFill>
        </w:rPr>
        <w:t xml:space="preserve"> Social Sciences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”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.</w:t>
      </w:r>
    </w:p>
    <w:p>
      <w:pPr>
        <w:pStyle w:val="Domyślne"/>
        <w:jc w:val="center"/>
        <w:rPr>
          <w:rFonts w:ascii="Times New Roman" w:cs="Times New Roman" w:hAnsi="Times New Roman" w:eastAsia="Times New Roman"/>
          <w:outline w:val="0"/>
          <w:color w:val="333333"/>
          <w:sz w:val="24"/>
          <w:szCs w:val="24"/>
          <w:u w:color="333333"/>
          <w:shd w:val="clear" w:color="auto" w:fill="ffffff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 </w:t>
      </w:r>
    </w:p>
    <w:p>
      <w:pPr>
        <w:pStyle w:val="Domyślne"/>
        <w:jc w:val="center"/>
        <w:rPr>
          <w:rFonts w:ascii="Times New Roman" w:cs="Times New Roman" w:hAnsi="Times New Roman" w:eastAsia="Times New Roman"/>
          <w:outline w:val="0"/>
          <w:color w:val="333333"/>
          <w:sz w:val="24"/>
          <w:szCs w:val="24"/>
          <w:u w:color="333333"/>
          <w:shd w:val="clear" w:color="auto" w:fill="ffffff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 § 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2</w:t>
      </w:r>
    </w:p>
    <w:p>
      <w:pPr>
        <w:pStyle w:val="Domyślne"/>
        <w:rPr>
          <w:rFonts w:ascii="Helvetica" w:cs="Helvetica" w:hAnsi="Helvetica" w:eastAsia="Helvetica"/>
          <w:outline w:val="0"/>
          <w:color w:val="333333"/>
          <w:sz w:val="32"/>
          <w:szCs w:val="32"/>
          <w:u w:color="333333"/>
          <w:shd w:val="clear" w:color="auto" w:fill="ffffff"/>
          <w14:textFill>
            <w14:solidFill>
              <w14:srgbClr w14:val="333333"/>
            </w14:solidFill>
          </w14:textFill>
        </w:rPr>
      </w:pPr>
    </w:p>
    <w:p>
      <w:pPr>
        <w:pStyle w:val="Domyślne"/>
        <w:jc w:val="both"/>
        <w:rPr>
          <w:rFonts w:ascii="Times New Roman" w:cs="Times New Roman" w:hAnsi="Times New Roman" w:eastAsia="Times New Roman"/>
          <w:outline w:val="0"/>
          <w:color w:val="333333"/>
          <w:sz w:val="24"/>
          <w:szCs w:val="24"/>
          <w:u w:color="333333"/>
          <w:shd w:val="clear" w:color="auto" w:fill="ffffff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Ilekro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ć 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w Regulaminie jest mowa o:</w:t>
      </w:r>
    </w:p>
    <w:p>
      <w:pPr>
        <w:pStyle w:val="Domyślne"/>
        <w:jc w:val="both"/>
        <w:rPr>
          <w:rFonts w:ascii="Times New Roman" w:cs="Times New Roman" w:hAnsi="Times New Roman" w:eastAsia="Times New Roman"/>
          <w:outline w:val="0"/>
          <w:color w:val="333333"/>
          <w:sz w:val="24"/>
          <w:szCs w:val="24"/>
          <w:u w:color="333333"/>
          <w:shd w:val="clear" w:color="auto" w:fill="ffffff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1) Rektorze 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– 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:lang w:val="it-IT"/>
          <w14:textFill>
            <w14:solidFill>
              <w14:srgbClr w14:val="333333"/>
            </w14:solidFill>
          </w14:textFill>
        </w:rPr>
        <w:t>nale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ż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y przez to rozumie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ć 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Rektora Niepa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ń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stwowej Wy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ż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szej Szko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ł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y Pedagogicznej w Bia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ł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ymstoku,</w:t>
      </w:r>
    </w:p>
    <w:p>
      <w:pPr>
        <w:pStyle w:val="Domyślne"/>
        <w:jc w:val="both"/>
        <w:rPr>
          <w:rFonts w:ascii="Times New Roman" w:cs="Times New Roman" w:hAnsi="Times New Roman" w:eastAsia="Times New Roman"/>
          <w:outline w:val="0"/>
          <w:color w:val="333333"/>
          <w:sz w:val="24"/>
          <w:szCs w:val="24"/>
          <w:u w:color="333333"/>
          <w:shd w:val="clear" w:color="auto" w:fill="ffffff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2) Statucie 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– 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:lang w:val="it-IT"/>
          <w14:textFill>
            <w14:solidFill>
              <w14:srgbClr w14:val="333333"/>
            </w14:solidFill>
          </w14:textFill>
        </w:rPr>
        <w:t>nale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ż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y przez to rozumie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ć 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Statut Niepa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ń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stwowej Wy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ż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szej Szko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ł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y Pedagogicznej w Bia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ł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ymstoku przyj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ę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ty uchwa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łą 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Senatu Nr 3/2019 z dnia 21.09.2019 r.</w:t>
      </w:r>
    </w:p>
    <w:p>
      <w:pPr>
        <w:pStyle w:val="Domyślne"/>
        <w:jc w:val="both"/>
        <w:rPr>
          <w:rFonts w:ascii="Times New Roman" w:cs="Times New Roman" w:hAnsi="Times New Roman" w:eastAsia="Times New Roman"/>
          <w:outline w:val="0"/>
          <w:color w:val="333333"/>
          <w:sz w:val="24"/>
          <w:szCs w:val="24"/>
          <w:u w:color="333333"/>
          <w:shd w:val="clear" w:color="auto" w:fill="ffffff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3) Ustawie 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– 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:lang w:val="it-IT"/>
          <w14:textFill>
            <w14:solidFill>
              <w14:srgbClr w14:val="333333"/>
            </w14:solidFill>
          </w14:textFill>
        </w:rPr>
        <w:t>nale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ż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y przez to rozumie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ć 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Ustaw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ę 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z dnia 20 lipca 2018 Prawo o szkolnictwie wy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ż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szym i nauce (Dz. U.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  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2018 poz. 1668 ze zm.),</w:t>
      </w:r>
    </w:p>
    <w:p>
      <w:pPr>
        <w:pStyle w:val="Domyślne"/>
        <w:jc w:val="both"/>
        <w:rPr>
          <w:rFonts w:ascii="Times New Roman" w:cs="Times New Roman" w:hAnsi="Times New Roman" w:eastAsia="Times New Roman"/>
          <w:outline w:val="0"/>
          <w:color w:val="333333"/>
          <w:sz w:val="24"/>
          <w:szCs w:val="24"/>
          <w:u w:color="333333"/>
          <w:shd w:val="clear" w:color="auto" w:fill="ffffff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4) Dyrektorze Instytutu 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– 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:lang w:val="it-IT"/>
          <w14:textFill>
            <w14:solidFill>
              <w14:srgbClr w14:val="333333"/>
            </w14:solidFill>
          </w14:textFill>
        </w:rPr>
        <w:t>nale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ż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y przez to rozumie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ć 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Dyrektora Instytutu Nauk Spo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ł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ecznych,</w:t>
      </w:r>
    </w:p>
    <w:p>
      <w:pPr>
        <w:pStyle w:val="Domyślne"/>
        <w:jc w:val="both"/>
        <w:rPr>
          <w:rFonts w:ascii="Times New Roman" w:cs="Times New Roman" w:hAnsi="Times New Roman" w:eastAsia="Times New Roman"/>
          <w:outline w:val="0"/>
          <w:color w:val="333333"/>
          <w:sz w:val="24"/>
          <w:szCs w:val="24"/>
          <w:u w:color="333333"/>
          <w:shd w:val="clear" w:color="auto" w:fill="ffffff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5) Regulaminie 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– 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:lang w:val="it-IT"/>
          <w14:textFill>
            <w14:solidFill>
              <w14:srgbClr w14:val="333333"/>
            </w14:solidFill>
          </w14:textFill>
        </w:rPr>
        <w:t>nale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ż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y przez to rozumie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ć 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Regulamin Instytutu Nauk Spo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ł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ecznych,</w:t>
      </w:r>
    </w:p>
    <w:p>
      <w:pPr>
        <w:pStyle w:val="Domyślne"/>
        <w:jc w:val="both"/>
        <w:rPr>
          <w:rFonts w:ascii="Times New Roman" w:cs="Times New Roman" w:hAnsi="Times New Roman" w:eastAsia="Times New Roman"/>
          <w:outline w:val="0"/>
          <w:color w:val="333333"/>
          <w:sz w:val="24"/>
          <w:szCs w:val="24"/>
          <w:u w:color="333333"/>
          <w:shd w:val="clear" w:color="auto" w:fill="ffffff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6) Jednostce 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– 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:lang w:val="it-IT"/>
          <w14:textFill>
            <w14:solidFill>
              <w14:srgbClr w14:val="333333"/>
            </w14:solidFill>
          </w14:textFill>
        </w:rPr>
        <w:t>nale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ż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y przez to rozumie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ć 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dan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ą 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jednostk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ę 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organizacyjn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ą 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wchodz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ą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c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ą 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w sk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ł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ad Instytutu  Nauk Spo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ł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ecznych.</w:t>
      </w:r>
    </w:p>
    <w:p>
      <w:pPr>
        <w:pStyle w:val="Domyślne"/>
        <w:jc w:val="both"/>
        <w:rPr>
          <w:rFonts w:ascii="Times New Roman" w:cs="Times New Roman" w:hAnsi="Times New Roman" w:eastAsia="Times New Roman"/>
          <w:outline w:val="0"/>
          <w:color w:val="333333"/>
          <w:sz w:val="24"/>
          <w:szCs w:val="24"/>
          <w:u w:color="333333"/>
          <w:shd w:val="clear" w:color="auto" w:fill="ffffff"/>
          <w14:textFill>
            <w14:solidFill>
              <w14:srgbClr w14:val="333333"/>
            </w14:solidFill>
          </w14:textFill>
        </w:rPr>
      </w:pPr>
    </w:p>
    <w:p>
      <w:pPr>
        <w:pStyle w:val="Domyślne"/>
        <w:rPr>
          <w:rFonts w:ascii="Times New Roman" w:cs="Times New Roman" w:hAnsi="Times New Roman" w:eastAsia="Times New Roman"/>
          <w:outline w:val="0"/>
          <w:color w:val="333333"/>
          <w:sz w:val="24"/>
          <w:szCs w:val="24"/>
          <w:u w:color="333333"/>
          <w:shd w:val="clear" w:color="auto" w:fill="ffffff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 </w:t>
      </w:r>
    </w:p>
    <w:p>
      <w:pPr>
        <w:pStyle w:val="Domyślne"/>
        <w:rPr>
          <w:rFonts w:ascii="Times New Roman" w:cs="Times New Roman" w:hAnsi="Times New Roman" w:eastAsia="Times New Roman"/>
          <w:outline w:val="0"/>
          <w:color w:val="333333"/>
          <w:sz w:val="24"/>
          <w:szCs w:val="24"/>
          <w:u w:color="333333"/>
          <w:shd w:val="clear" w:color="auto" w:fill="ffffff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Rozdzia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ł 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II</w:t>
      </w:r>
    </w:p>
    <w:p>
      <w:pPr>
        <w:pStyle w:val="Domyślne"/>
        <w:rPr>
          <w:rFonts w:ascii="Times New Roman" w:cs="Times New Roman" w:hAnsi="Times New Roman" w:eastAsia="Times New Roman"/>
          <w:outline w:val="0"/>
          <w:color w:val="333333"/>
          <w:sz w:val="24"/>
          <w:szCs w:val="24"/>
          <w:u w:color="333333"/>
          <w:shd w:val="clear" w:color="auto" w:fill="ffffff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Instytut </w:t>
      </w:r>
    </w:p>
    <w:p>
      <w:pPr>
        <w:pStyle w:val="Domyślne"/>
        <w:jc w:val="center"/>
        <w:rPr>
          <w:rFonts w:ascii="Times New Roman" w:cs="Times New Roman" w:hAnsi="Times New Roman" w:eastAsia="Times New Roman"/>
          <w:outline w:val="0"/>
          <w:color w:val="333333"/>
          <w:sz w:val="24"/>
          <w:szCs w:val="24"/>
          <w:u w:color="333333"/>
          <w:shd w:val="clear" w:color="auto" w:fill="ffffff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 § 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3 Zadania Instytutu</w:t>
      </w:r>
    </w:p>
    <w:p>
      <w:pPr>
        <w:pStyle w:val="Domyślne"/>
        <w:rPr>
          <w:rFonts w:ascii="Times New Roman" w:cs="Times New Roman" w:hAnsi="Times New Roman" w:eastAsia="Times New Roman"/>
          <w:outline w:val="0"/>
          <w:color w:val="333333"/>
          <w:sz w:val="24"/>
          <w:szCs w:val="24"/>
          <w:u w:color="333333"/>
          <w:shd w:val="clear" w:color="auto" w:fill="ffffff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 </w:t>
      </w:r>
    </w:p>
    <w:p>
      <w:pPr>
        <w:pStyle w:val="Domyślne"/>
        <w:rPr>
          <w:rFonts w:ascii="Times New Roman" w:cs="Times New Roman" w:hAnsi="Times New Roman" w:eastAsia="Times New Roman"/>
          <w:outline w:val="0"/>
          <w:color w:val="333333"/>
          <w:sz w:val="24"/>
          <w:szCs w:val="24"/>
          <w:u w:color="333333"/>
          <w:shd w:val="clear" w:color="auto" w:fill="ffffff"/>
          <w14:textFill>
            <w14:solidFill>
              <w14:srgbClr w14:val="333333"/>
            </w14:solidFill>
          </w14:textFill>
        </w:rPr>
      </w:pPr>
    </w:p>
    <w:p>
      <w:pPr>
        <w:pStyle w:val="Domyślne"/>
        <w:rPr>
          <w:rFonts w:ascii="Times New Roman" w:cs="Times New Roman" w:hAnsi="Times New Roman" w:eastAsia="Times New Roman"/>
          <w:outline w:val="0"/>
          <w:color w:val="333333"/>
          <w:sz w:val="24"/>
          <w:szCs w:val="24"/>
          <w:u w:color="333333"/>
          <w:shd w:val="clear" w:color="auto" w:fill="ffffff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Do zada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ń 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Instytutu nale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ż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y w szczeg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:lang w:val="es-ES_tradnl"/>
          <w14:textFill>
            <w14:solidFill>
              <w14:srgbClr w14:val="333333"/>
            </w14:solidFill>
          </w14:textFill>
        </w:rPr>
        <w:t>ó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lno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ś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:lang w:val="it-IT"/>
          <w14:textFill>
            <w14:solidFill>
              <w14:srgbClr w14:val="333333"/>
            </w14:solidFill>
          </w14:textFill>
        </w:rPr>
        <w:t>ci:</w:t>
      </w:r>
    </w:p>
    <w:p>
      <w:pPr>
        <w:pStyle w:val="Domyślne"/>
        <w:rPr>
          <w:rFonts w:ascii="Times New Roman" w:cs="Times New Roman" w:hAnsi="Times New Roman" w:eastAsia="Times New Roman"/>
          <w:outline w:val="0"/>
          <w:color w:val="333333"/>
          <w:sz w:val="24"/>
          <w:szCs w:val="24"/>
          <w:u w:color="333333"/>
          <w:shd w:val="clear" w:color="auto" w:fill="ffffff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1) prowadzenie bada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ń 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naukowych w dziedzinie nauk spo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ł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ecznych, w dyscyplinie psychologia, pedagogika, nauki o bezpiecze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ń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stwie, nauki o polityce i administracji oraz dyscyplinach pokrewnych;</w:t>
      </w:r>
    </w:p>
    <w:p>
      <w:pPr>
        <w:pStyle w:val="Domyślne"/>
        <w:rPr>
          <w:rFonts w:ascii="Times New Roman" w:cs="Times New Roman" w:hAnsi="Times New Roman" w:eastAsia="Times New Roman"/>
          <w:outline w:val="0"/>
          <w:color w:val="333333"/>
          <w:sz w:val="24"/>
          <w:szCs w:val="24"/>
          <w:u w:color="333333"/>
          <w:shd w:val="clear" w:color="auto" w:fill="ffffff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2) uczestniczenie w procesie kszta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ł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cenia student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:lang w:val="es-ES_tradnl"/>
          <w14:textFill>
            <w14:solidFill>
              <w14:srgbClr w14:val="333333"/>
            </w14:solidFill>
          </w14:textFill>
        </w:rPr>
        <w:t>ó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w na kierunku psychologia, administracja, bezpiecze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ń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stwo wewn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ę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trzne, pedagogika,  pedagogika przedszkolna i wczesnoszkolna i innych kierunkach zwi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ą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zanych z profilem naukowym jednostek Instytutu;</w:t>
      </w:r>
    </w:p>
    <w:p>
      <w:pPr>
        <w:pStyle w:val="Domyślne"/>
        <w:rPr>
          <w:rFonts w:ascii="Times New Roman" w:cs="Times New Roman" w:hAnsi="Times New Roman" w:eastAsia="Times New Roman"/>
          <w:outline w:val="0"/>
          <w:color w:val="333333"/>
          <w:sz w:val="24"/>
          <w:szCs w:val="24"/>
          <w:u w:color="333333"/>
          <w:shd w:val="clear" w:color="auto" w:fill="ffffff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3) tworzenie warunk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:lang w:val="es-ES_tradnl"/>
          <w14:textFill>
            <w14:solidFill>
              <w14:srgbClr w14:val="333333"/>
            </w14:solidFill>
          </w14:textFill>
        </w:rPr>
        <w:t>ó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w do rozwoju naukowego oraz dydaktycznego pracownik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:lang w:val="es-ES_tradnl"/>
          <w14:textFill>
            <w14:solidFill>
              <w14:srgbClr w14:val="333333"/>
            </w14:solidFill>
          </w14:textFill>
        </w:rPr>
        <w:t>ó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w Instytutu;</w:t>
      </w:r>
    </w:p>
    <w:p>
      <w:pPr>
        <w:pStyle w:val="Domyślne"/>
        <w:rPr>
          <w:rFonts w:ascii="Times New Roman" w:cs="Times New Roman" w:hAnsi="Times New Roman" w:eastAsia="Times New Roman"/>
          <w:outline w:val="0"/>
          <w:color w:val="333333"/>
          <w:sz w:val="24"/>
          <w:szCs w:val="24"/>
          <w:u w:color="333333"/>
          <w:shd w:val="clear" w:color="auto" w:fill="ffffff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5) wsp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ół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praca mi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ę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dzy Instytutem a innymi jednostkami organizacyjnymi uczelni, polskimi i zagranicznymi o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ś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rodkami naukowymi oraz otoczeniem spo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ł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ecznym uczelni m.in. w zakresie prowadzenia bada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ń 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naukowych i kszta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ł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cenia;</w:t>
      </w:r>
    </w:p>
    <w:p>
      <w:pPr>
        <w:pStyle w:val="Domyślne"/>
        <w:rPr>
          <w:rFonts w:ascii="Times New Roman" w:cs="Times New Roman" w:hAnsi="Times New Roman" w:eastAsia="Times New Roman"/>
          <w:outline w:val="0"/>
          <w:color w:val="333333"/>
          <w:sz w:val="24"/>
          <w:szCs w:val="24"/>
          <w:u w:color="333333"/>
          <w:shd w:val="clear" w:color="auto" w:fill="ffffff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4) wykonywanie innych zada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ń 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okre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ś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lonych w uchwa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ł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ach Senatu lub zarz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ą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dzeniach Rektora.</w:t>
      </w:r>
    </w:p>
    <w:p>
      <w:pPr>
        <w:pStyle w:val="Domyślne"/>
        <w:rPr>
          <w:rFonts w:ascii="Times New Roman" w:cs="Times New Roman" w:hAnsi="Times New Roman" w:eastAsia="Times New Roman"/>
          <w:outline w:val="0"/>
          <w:color w:val="333333"/>
          <w:sz w:val="24"/>
          <w:szCs w:val="24"/>
          <w:u w:color="333333"/>
          <w:shd w:val="clear" w:color="auto" w:fill="ffffff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 </w:t>
      </w:r>
    </w:p>
    <w:p>
      <w:pPr>
        <w:pStyle w:val="Domyślne"/>
        <w:jc w:val="center"/>
        <w:rPr>
          <w:rFonts w:ascii="Times New Roman" w:cs="Times New Roman" w:hAnsi="Times New Roman" w:eastAsia="Times New Roman"/>
          <w:outline w:val="0"/>
          <w:color w:val="333333"/>
          <w:sz w:val="24"/>
          <w:szCs w:val="24"/>
          <w:u w:color="333333"/>
          <w:shd w:val="clear" w:color="auto" w:fill="ffffff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 §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4 Struktura organizacyjna Instytutu</w:t>
      </w:r>
    </w:p>
    <w:p>
      <w:pPr>
        <w:pStyle w:val="Domyślne"/>
        <w:jc w:val="center"/>
        <w:rPr>
          <w:rFonts w:ascii="Times New Roman" w:cs="Times New Roman" w:hAnsi="Times New Roman" w:eastAsia="Times New Roman"/>
          <w:outline w:val="0"/>
          <w:color w:val="333333"/>
          <w:sz w:val="24"/>
          <w:szCs w:val="24"/>
          <w:u w:color="333333"/>
          <w:shd w:val="clear" w:color="auto" w:fill="ffffff"/>
          <w14:textFill>
            <w14:solidFill>
              <w14:srgbClr w14:val="333333"/>
            </w14:solidFill>
          </w14:textFill>
        </w:rPr>
      </w:pPr>
    </w:p>
    <w:p>
      <w:pPr>
        <w:pStyle w:val="Domyślne"/>
        <w:numPr>
          <w:ilvl w:val="0"/>
          <w:numId w:val="3"/>
        </w:numPr>
        <w:bidi w:val="0"/>
        <w:ind w:right="0"/>
        <w:jc w:val="left"/>
        <w:rPr>
          <w:rFonts w:ascii="Times New Roman" w:hAnsi="Times New Roman"/>
          <w:outline w:val="0"/>
          <w:color w:val="333333"/>
          <w:sz w:val="24"/>
          <w:szCs w:val="24"/>
          <w:rtl w:val="0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W sk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ł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ad Instytutu wchodz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ą 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jednostki organizacyjne w postaci katedr : Katedra Psychologii i Katedra Bezpiecze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ń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stwa Wewn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ę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trznego i zak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ł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ad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:lang w:val="es-ES_tradnl"/>
          <w14:textFill>
            <w14:solidFill>
              <w14:srgbClr w14:val="333333"/>
            </w14:solidFill>
          </w14:textFill>
        </w:rPr>
        <w:t>ó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:lang w:val="en-US"/>
          <w14:textFill>
            <w14:solidFill>
              <w14:srgbClr w14:val="333333"/>
            </w14:solidFill>
          </w14:textFill>
        </w:rPr>
        <w:t>w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: Zak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ł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ad Pedagogiki i Zak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ł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ad Administracji.</w:t>
      </w:r>
    </w:p>
    <w:p>
      <w:pPr>
        <w:pStyle w:val="Domyślne"/>
        <w:numPr>
          <w:ilvl w:val="0"/>
          <w:numId w:val="3"/>
        </w:numPr>
        <w:bidi w:val="0"/>
        <w:ind w:right="0"/>
        <w:jc w:val="left"/>
        <w:rPr>
          <w:rFonts w:ascii="Times New Roman" w:hAnsi="Times New Roman"/>
          <w:outline w:val="0"/>
          <w:color w:val="333333"/>
          <w:sz w:val="24"/>
          <w:szCs w:val="24"/>
          <w:rtl w:val="0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Utworzenie, przekszta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ł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canie i likwidacja jednostek organizacyjnych Instytutu nast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ę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puje na podstawie decyzji Rektora podj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ę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tej na wniosek Dyrektora Instytutu</w:t>
      </w:r>
    </w:p>
    <w:p>
      <w:pPr>
        <w:pStyle w:val="Domyślne"/>
        <w:rPr>
          <w:rFonts w:ascii="Times New Roman" w:cs="Times New Roman" w:hAnsi="Times New Roman" w:eastAsia="Times New Roman"/>
          <w:outline w:val="0"/>
          <w:color w:val="333333"/>
          <w:sz w:val="24"/>
          <w:szCs w:val="24"/>
          <w:u w:color="333333"/>
          <w:shd w:val="clear" w:color="auto" w:fill="ffffff"/>
          <w14:textFill>
            <w14:solidFill>
              <w14:srgbClr w14:val="333333"/>
            </w14:solidFill>
          </w14:textFill>
        </w:rPr>
      </w:pPr>
    </w:p>
    <w:p>
      <w:pPr>
        <w:pStyle w:val="Domyślne"/>
        <w:rPr>
          <w:rFonts w:ascii="Times New Roman" w:cs="Times New Roman" w:hAnsi="Times New Roman" w:eastAsia="Times New Roman"/>
          <w:outline w:val="0"/>
          <w:color w:val="333333"/>
          <w:sz w:val="24"/>
          <w:szCs w:val="24"/>
          <w:u w:color="333333"/>
          <w:shd w:val="clear" w:color="auto" w:fill="ffffff"/>
          <w14:textFill>
            <w14:solidFill>
              <w14:srgbClr w14:val="333333"/>
            </w14:solidFill>
          </w14:textFill>
        </w:rPr>
      </w:pPr>
    </w:p>
    <w:p>
      <w:pPr>
        <w:pStyle w:val="Domyślne"/>
        <w:jc w:val="center"/>
        <w:rPr>
          <w:rFonts w:ascii="Times New Roman" w:cs="Times New Roman" w:hAnsi="Times New Roman" w:eastAsia="Times New Roman"/>
          <w:outline w:val="0"/>
          <w:color w:val="333333"/>
          <w:sz w:val="24"/>
          <w:szCs w:val="24"/>
          <w:u w:color="333333"/>
          <w:shd w:val="clear" w:color="auto" w:fill="ffffff"/>
          <w14:textFill>
            <w14:solidFill>
              <w14:srgbClr w14:val="333333"/>
            </w14:solidFill>
          </w14:textFill>
        </w:rPr>
      </w:pPr>
    </w:p>
    <w:p>
      <w:pPr>
        <w:pStyle w:val="Domyślne"/>
        <w:jc w:val="center"/>
        <w:rPr>
          <w:rFonts w:ascii="Times New Roman" w:cs="Times New Roman" w:hAnsi="Times New Roman" w:eastAsia="Times New Roman"/>
          <w:outline w:val="0"/>
          <w:color w:val="333333"/>
          <w:sz w:val="24"/>
          <w:szCs w:val="24"/>
          <w:u w:color="333333"/>
          <w:shd w:val="clear" w:color="auto" w:fill="ffffff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§ 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5 Dyrektor Instytutu</w:t>
      </w:r>
    </w:p>
    <w:p>
      <w:pPr>
        <w:pStyle w:val="Domyślne"/>
        <w:rPr>
          <w:rFonts w:ascii="Times New Roman" w:cs="Times New Roman" w:hAnsi="Times New Roman" w:eastAsia="Times New Roman"/>
          <w:outline w:val="0"/>
          <w:color w:val="333333"/>
          <w:sz w:val="24"/>
          <w:szCs w:val="24"/>
          <w:u w:color="333333"/>
          <w:shd w:val="clear" w:color="auto" w:fill="ffffff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 </w:t>
      </w:r>
    </w:p>
    <w:p>
      <w:pPr>
        <w:pStyle w:val="Domyślne"/>
        <w:numPr>
          <w:ilvl w:val="0"/>
          <w:numId w:val="4"/>
        </w:numPr>
        <w:bidi w:val="0"/>
        <w:ind w:right="0"/>
        <w:jc w:val="left"/>
        <w:rPr>
          <w:rFonts w:ascii="Times New Roman" w:hAnsi="Times New Roman"/>
          <w:outline w:val="0"/>
          <w:color w:val="333333"/>
          <w:sz w:val="24"/>
          <w:szCs w:val="24"/>
          <w:rtl w:val="0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Dyrektor Instytutu kieruje dzia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ł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alno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ś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ci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ą 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Instytutu i jest prze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ł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o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ż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onym wszystkich pracownik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:lang w:val="es-ES_tradnl"/>
          <w14:textFill>
            <w14:solidFill>
              <w14:srgbClr w14:val="333333"/>
            </w14:solidFill>
          </w14:textFill>
        </w:rPr>
        <w:t>ó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w Instytutu.</w:t>
      </w:r>
    </w:p>
    <w:p>
      <w:pPr>
        <w:pStyle w:val="Domyślne"/>
        <w:numPr>
          <w:ilvl w:val="0"/>
          <w:numId w:val="3"/>
        </w:numPr>
        <w:bidi w:val="0"/>
        <w:ind w:right="0"/>
        <w:jc w:val="left"/>
        <w:rPr>
          <w:rFonts w:ascii="Times New Roman" w:hAnsi="Times New Roman"/>
          <w:outline w:val="0"/>
          <w:color w:val="333333"/>
          <w:sz w:val="24"/>
          <w:szCs w:val="24"/>
          <w:rtl w:val="0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Dyrektor Instytutu mo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ż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e powo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ł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a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ć 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pe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ł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nomocnik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:lang w:val="es-ES_tradnl"/>
          <w14:textFill>
            <w14:solidFill>
              <w14:srgbClr w14:val="333333"/>
            </w14:solidFill>
          </w14:textFill>
        </w:rPr>
        <w:t>ó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w, okre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ś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laj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ą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c zakres ich kompetencji i obowi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ą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zk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:lang w:val="es-ES_tradnl"/>
          <w14:textFill>
            <w14:solidFill>
              <w14:srgbClr w14:val="333333"/>
            </w14:solidFill>
          </w14:textFill>
        </w:rPr>
        <w:t>ó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w.</w:t>
      </w:r>
    </w:p>
    <w:p>
      <w:pPr>
        <w:pStyle w:val="Domyślne"/>
        <w:numPr>
          <w:ilvl w:val="0"/>
          <w:numId w:val="3"/>
        </w:numPr>
        <w:bidi w:val="0"/>
        <w:ind w:right="0"/>
        <w:jc w:val="left"/>
        <w:rPr>
          <w:rFonts w:ascii="Times New Roman" w:hAnsi="Times New Roman"/>
          <w:outline w:val="0"/>
          <w:color w:val="333333"/>
          <w:sz w:val="24"/>
          <w:szCs w:val="24"/>
          <w:rtl w:val="0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Dyrektor Instytutu, w celu realizacji przys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ł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uguj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ą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cych mu kompetencji, mo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ż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e wydawa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ć 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zarz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ą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dzenia w sprawach zwi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ą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zanych z dzia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ł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alno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ś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ci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ą 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Instytutu.</w:t>
      </w:r>
    </w:p>
    <w:p>
      <w:pPr>
        <w:pStyle w:val="Domyślne"/>
        <w:rPr>
          <w:rFonts w:ascii="Times New Roman" w:cs="Times New Roman" w:hAnsi="Times New Roman" w:eastAsia="Times New Roman"/>
          <w:outline w:val="0"/>
          <w:color w:val="333333"/>
          <w:sz w:val="24"/>
          <w:szCs w:val="24"/>
          <w:u w:color="333333"/>
          <w:shd w:val="clear" w:color="auto" w:fill="ffffff"/>
          <w14:textFill>
            <w14:solidFill>
              <w14:srgbClr w14:val="333333"/>
            </w14:solidFill>
          </w14:textFill>
        </w:rPr>
      </w:pPr>
    </w:p>
    <w:p>
      <w:pPr>
        <w:pStyle w:val="Domyślne"/>
        <w:numPr>
          <w:ilvl w:val="0"/>
          <w:numId w:val="2"/>
        </w:numPr>
        <w:bidi w:val="0"/>
        <w:ind w:right="0"/>
        <w:jc w:val="left"/>
        <w:rPr>
          <w:rFonts w:ascii="Times New Roman" w:hAnsi="Times New Roman"/>
          <w:outline w:val="0"/>
          <w:color w:val="333333"/>
          <w:sz w:val="24"/>
          <w:szCs w:val="24"/>
          <w:rtl w:val="0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Zadania Dyrektora Instytutu:</w:t>
      </w:r>
    </w:p>
    <w:p>
      <w:pPr>
        <w:pStyle w:val="Domyślne"/>
        <w:rPr>
          <w:rFonts w:ascii="Times New Roman" w:cs="Times New Roman" w:hAnsi="Times New Roman" w:eastAsia="Times New Roman"/>
          <w:outline w:val="0"/>
          <w:color w:val="333333"/>
          <w:sz w:val="24"/>
          <w:szCs w:val="24"/>
          <w:u w:color="333333"/>
          <w:shd w:val="clear" w:color="auto" w:fill="ffffff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1) tworzenie strategii rozwoju Instytutu zatwierdzanej przez Senat oraz organizowanie i monitorowanie procesu jej realizacji,</w:t>
      </w:r>
    </w:p>
    <w:p>
      <w:pPr>
        <w:pStyle w:val="Domyślne"/>
        <w:rPr>
          <w:rFonts w:ascii="Times New Roman" w:cs="Times New Roman" w:hAnsi="Times New Roman" w:eastAsia="Times New Roman"/>
          <w:outline w:val="0"/>
          <w:color w:val="333333"/>
          <w:sz w:val="24"/>
          <w:szCs w:val="24"/>
          <w:u w:color="333333"/>
          <w:shd w:val="clear" w:color="auto" w:fill="ffffff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2) reprezentowanie Instytutu wobec podmiot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:lang w:val="es-ES_tradnl"/>
          <w14:textFill>
            <w14:solidFill>
              <w14:srgbClr w14:val="333333"/>
            </w14:solidFill>
          </w14:textFill>
        </w:rPr>
        <w:t>ó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w zewn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ę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trznych,</w:t>
      </w:r>
    </w:p>
    <w:p>
      <w:pPr>
        <w:pStyle w:val="Domyślne"/>
        <w:rPr>
          <w:rFonts w:ascii="Times New Roman" w:cs="Times New Roman" w:hAnsi="Times New Roman" w:eastAsia="Times New Roman"/>
          <w:outline w:val="0"/>
          <w:color w:val="333333"/>
          <w:sz w:val="24"/>
          <w:szCs w:val="24"/>
          <w:u w:color="333333"/>
          <w:shd w:val="clear" w:color="auto" w:fill="ffffff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3) udzia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ł 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z g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ł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osem doradczym w posiedzeniach Senatu i reprezentowanie Instytutu wobec innych organ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:lang w:val="es-ES_tradnl"/>
          <w14:textFill>
            <w14:solidFill>
              <w14:srgbClr w14:val="333333"/>
            </w14:solidFill>
          </w14:textFill>
        </w:rPr>
        <w:t>ó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w uczelni,</w:t>
      </w:r>
    </w:p>
    <w:p>
      <w:pPr>
        <w:pStyle w:val="Domyślne"/>
        <w:rPr>
          <w:rFonts w:ascii="Times New Roman" w:cs="Times New Roman" w:hAnsi="Times New Roman" w:eastAsia="Times New Roman"/>
          <w:outline w:val="0"/>
          <w:color w:val="333333"/>
          <w:sz w:val="24"/>
          <w:szCs w:val="24"/>
          <w:u w:color="333333"/>
          <w:shd w:val="clear" w:color="auto" w:fill="ffffff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4. ) wnioskowanie o tworzenie, przekszta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ł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canie i likwidowanie jednostek organizacyjnych Instytutu,</w:t>
      </w:r>
    </w:p>
    <w:p>
      <w:pPr>
        <w:pStyle w:val="Domyślne"/>
        <w:rPr>
          <w:rFonts w:ascii="Times New Roman" w:cs="Times New Roman" w:hAnsi="Times New Roman" w:eastAsia="Times New Roman"/>
          <w:outline w:val="0"/>
          <w:color w:val="333333"/>
          <w:sz w:val="24"/>
          <w:szCs w:val="24"/>
          <w:u w:color="333333"/>
          <w:shd w:val="clear" w:color="auto" w:fill="ffffff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5)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  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nadz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:lang w:val="es-ES_tradnl"/>
          <w14:textFill>
            <w14:solidFill>
              <w14:srgbClr w14:val="333333"/>
            </w14:solidFill>
          </w14:textFill>
        </w:rPr>
        <w:t>ó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r nad dydaktyczn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ą 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i naukow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ą 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dzia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ł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alno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ś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ci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ą 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jednostek organizacyjnych Instytutu,</w:t>
      </w:r>
    </w:p>
    <w:p>
      <w:pPr>
        <w:pStyle w:val="Domyślne"/>
        <w:rPr>
          <w:rFonts w:ascii="Times New Roman" w:cs="Times New Roman" w:hAnsi="Times New Roman" w:eastAsia="Times New Roman"/>
          <w:outline w:val="0"/>
          <w:color w:val="333333"/>
          <w:sz w:val="24"/>
          <w:szCs w:val="24"/>
          <w:u w:color="333333"/>
          <w:shd w:val="clear" w:color="auto" w:fill="ffffff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6) zwo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ł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ywanie zebra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ń 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og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ół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u pracownik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:lang w:val="es-ES_tradnl"/>
          <w14:textFill>
            <w14:solidFill>
              <w14:srgbClr w14:val="333333"/>
            </w14:solidFill>
          </w14:textFill>
        </w:rPr>
        <w:t>ó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w Instytutu oraz zebra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ń 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kierownik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:lang w:val="es-ES_tradnl"/>
          <w14:textFill>
            <w14:solidFill>
              <w14:srgbClr w14:val="333333"/>
            </w14:solidFill>
          </w14:textFill>
        </w:rPr>
        <w:t>ó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w </w:t>
      </w:r>
    </w:p>
    <w:p>
      <w:pPr>
        <w:pStyle w:val="Domyślne"/>
        <w:rPr>
          <w:rFonts w:ascii="Times New Roman" w:cs="Times New Roman" w:hAnsi="Times New Roman" w:eastAsia="Times New Roman"/>
          <w:outline w:val="0"/>
          <w:color w:val="333333"/>
          <w:sz w:val="24"/>
          <w:szCs w:val="24"/>
          <w:u w:color="333333"/>
          <w:shd w:val="clear" w:color="auto" w:fill="ffffff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jednostek organizacyjnych Instytutu,</w:t>
      </w:r>
    </w:p>
    <w:p>
      <w:pPr>
        <w:pStyle w:val="Domyślne"/>
        <w:rPr>
          <w:rFonts w:ascii="Times New Roman" w:cs="Times New Roman" w:hAnsi="Times New Roman" w:eastAsia="Times New Roman"/>
          <w:outline w:val="0"/>
          <w:color w:val="333333"/>
          <w:sz w:val="24"/>
          <w:szCs w:val="24"/>
          <w:u w:color="333333"/>
          <w:shd w:val="clear" w:color="auto" w:fill="ffffff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7) wnioskowanie do 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:lang w:val="de-DE"/>
          <w14:textFill>
            <w14:solidFill>
              <w14:srgbClr w14:val="333333"/>
            </w14:solidFill>
          </w14:textFill>
        </w:rPr>
        <w:t>Zespo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:lang w:val="it-IT"/>
          <w14:textFill>
            <w14:solidFill>
              <w14:srgbClr w14:val="333333"/>
            </w14:solidFill>
          </w14:textFill>
        </w:rPr>
        <w:t>ł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:lang w:val="it-IT"/>
          <w14:textFill>
            <w14:solidFill>
              <w14:srgbClr w14:val="333333"/>
            </w14:solidFill>
          </w14:textFill>
        </w:rPr>
        <w:t>u Wewn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:lang w:val="it-IT"/>
          <w14:textFill>
            <w14:solidFill>
              <w14:srgbClr w14:val="333333"/>
            </w14:solidFill>
          </w14:textFill>
        </w:rPr>
        <w:t>ę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:lang w:val="it-IT"/>
          <w14:textFill>
            <w14:solidFill>
              <w14:srgbClr w14:val="333333"/>
            </w14:solidFill>
          </w14:textFill>
        </w:rPr>
        <w:t>trznego Zapewnienia Jako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:lang w:val="it-IT"/>
          <w14:textFill>
            <w14:solidFill>
              <w14:srgbClr w14:val="333333"/>
            </w14:solidFill>
          </w14:textFill>
        </w:rPr>
        <w:t>ś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:lang w:val="it-IT"/>
          <w14:textFill>
            <w14:solidFill>
              <w14:srgbClr w14:val="333333"/>
            </w14:solidFill>
          </w14:textFill>
        </w:rPr>
        <w:t>ci i Doskonalenia Procesu Kszta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:lang w:val="it-IT"/>
          <w14:textFill>
            <w14:solidFill>
              <w14:srgbClr w14:val="333333"/>
            </w14:solidFill>
          </w14:textFill>
        </w:rPr>
        <w:t>ł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:lang w:val="it-IT"/>
          <w14:textFill>
            <w14:solidFill>
              <w14:srgbClr w14:val="333333"/>
            </w14:solidFill>
          </w14:textFill>
        </w:rPr>
        <w:t xml:space="preserve">cenia 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o tworzenie nowych kierunk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:lang w:val="es-ES_tradnl"/>
          <w14:textFill>
            <w14:solidFill>
              <w14:srgbClr w14:val="333333"/>
            </w14:solidFill>
          </w14:textFill>
        </w:rPr>
        <w:t>ó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w studi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:lang w:val="es-ES_tradnl"/>
          <w14:textFill>
            <w14:solidFill>
              <w14:srgbClr w14:val="333333"/>
            </w14:solidFill>
          </w14:textFill>
        </w:rPr>
        <w:t>ó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w oraz modyfikacj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ę 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program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:lang w:val="es-ES_tradnl"/>
          <w14:textFill>
            <w14:solidFill>
              <w14:srgbClr w14:val="333333"/>
            </w14:solidFill>
          </w14:textFill>
        </w:rPr>
        <w:t>ó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w studi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:lang w:val="es-ES_tradnl"/>
          <w14:textFill>
            <w14:solidFill>
              <w14:srgbClr w14:val="333333"/>
            </w14:solidFill>
          </w14:textFill>
        </w:rPr>
        <w:t>ó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w,</w:t>
      </w:r>
    </w:p>
    <w:p>
      <w:pPr>
        <w:pStyle w:val="Domyślne"/>
        <w:rPr>
          <w:rFonts w:ascii="Times New Roman" w:cs="Times New Roman" w:hAnsi="Times New Roman" w:eastAsia="Times New Roman"/>
          <w:outline w:val="0"/>
          <w:color w:val="333333"/>
          <w:sz w:val="24"/>
          <w:szCs w:val="24"/>
          <w:u w:color="333333"/>
          <w:shd w:val="clear" w:color="auto" w:fill="ffffff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8) powo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ł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ywanie zespo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łó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w do wykonania okre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ś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lonych zada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ń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,</w:t>
      </w:r>
    </w:p>
    <w:p>
      <w:pPr>
        <w:pStyle w:val="Domyślne"/>
        <w:rPr>
          <w:rFonts w:ascii="Times New Roman" w:cs="Times New Roman" w:hAnsi="Times New Roman" w:eastAsia="Times New Roman"/>
          <w:outline w:val="0"/>
          <w:color w:val="333333"/>
          <w:sz w:val="24"/>
          <w:szCs w:val="24"/>
          <w:u w:color="333333"/>
          <w:shd w:val="clear" w:color="auto" w:fill="ffffff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9) opiniowanie wniosk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:lang w:val="es-ES_tradnl"/>
          <w14:textFill>
            <w14:solidFill>
              <w14:srgbClr w14:val="333333"/>
            </w14:solidFill>
          </w14:textFill>
        </w:rPr>
        <w:t>ó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w pracownik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:lang w:val="es-ES_tradnl"/>
          <w14:textFill>
            <w14:solidFill>
              <w14:srgbClr w14:val="333333"/>
            </w14:solidFill>
          </w14:textFill>
        </w:rPr>
        <w:t>ó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w Instytutu na zasadach przyj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ę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tych w NWSP w Bia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ł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ymstoku,</w:t>
      </w:r>
    </w:p>
    <w:p>
      <w:pPr>
        <w:pStyle w:val="Domyślne"/>
        <w:rPr>
          <w:rFonts w:ascii="Times New Roman" w:cs="Times New Roman" w:hAnsi="Times New Roman" w:eastAsia="Times New Roman"/>
          <w:outline w:val="0"/>
          <w:color w:val="333333"/>
          <w:sz w:val="24"/>
          <w:szCs w:val="24"/>
          <w:u w:color="333333"/>
          <w:shd w:val="clear" w:color="auto" w:fill="ffffff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10) zatwierdzanie przydzia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ł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u zaj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ęć 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dydaktycznych dla pracownik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:lang w:val="es-ES_tradnl"/>
          <w14:textFill>
            <w14:solidFill>
              <w14:srgbClr w14:val="333333"/>
            </w14:solidFill>
          </w14:textFill>
        </w:rPr>
        <w:t>ó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w Instytutu,</w:t>
      </w:r>
    </w:p>
    <w:p>
      <w:pPr>
        <w:pStyle w:val="Domyślne"/>
        <w:rPr>
          <w:rFonts w:ascii="Times New Roman" w:cs="Times New Roman" w:hAnsi="Times New Roman" w:eastAsia="Times New Roman"/>
          <w:outline w:val="0"/>
          <w:color w:val="333333"/>
          <w:sz w:val="24"/>
          <w:szCs w:val="24"/>
          <w:u w:color="333333"/>
          <w:shd w:val="clear" w:color="auto" w:fill="ffffff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11) przedstawianie Rektorowi rocznego sprawozdania z dzia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ł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alno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ś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ci Instytutu,</w:t>
      </w:r>
    </w:p>
    <w:p>
      <w:pPr>
        <w:pStyle w:val="Domyślne"/>
        <w:rPr>
          <w:rFonts w:ascii="Times New Roman" w:cs="Times New Roman" w:hAnsi="Times New Roman" w:eastAsia="Times New Roman"/>
          <w:outline w:val="0"/>
          <w:color w:val="333333"/>
          <w:sz w:val="24"/>
          <w:szCs w:val="24"/>
          <w:u w:color="333333"/>
          <w:shd w:val="clear" w:color="auto" w:fill="ffffff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12) przygotowanie projektu regulaminu Instytutu i wnioskowanie do Rektora o wprowadzenie zmian w jego tre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ś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ci.</w:t>
      </w:r>
    </w:p>
    <w:p>
      <w:pPr>
        <w:pStyle w:val="Domyślne"/>
        <w:rPr>
          <w:rFonts w:ascii="Times New Roman" w:cs="Times New Roman" w:hAnsi="Times New Roman" w:eastAsia="Times New Roman"/>
          <w:outline w:val="0"/>
          <w:color w:val="333333"/>
          <w:sz w:val="24"/>
          <w:szCs w:val="24"/>
          <w:u w:color="333333"/>
          <w:shd w:val="clear" w:color="auto" w:fill="ffffff"/>
          <w14:textFill>
            <w14:solidFill>
              <w14:srgbClr w14:val="333333"/>
            </w14:solidFill>
          </w14:textFill>
        </w:rPr>
      </w:pPr>
    </w:p>
    <w:p>
      <w:pPr>
        <w:pStyle w:val="Domyślne"/>
        <w:numPr>
          <w:ilvl w:val="0"/>
          <w:numId w:val="2"/>
        </w:numPr>
        <w:bidi w:val="0"/>
        <w:ind w:right="0"/>
        <w:jc w:val="left"/>
        <w:rPr>
          <w:rFonts w:ascii="Times New Roman" w:hAnsi="Times New Roman"/>
          <w:outline w:val="0"/>
          <w:color w:val="333333"/>
          <w:sz w:val="24"/>
          <w:szCs w:val="24"/>
          <w:rtl w:val="0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Dyrektor Instytutu mo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ż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e powo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ł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ywa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ć 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zespo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ł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y badawcze oraz zespo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ł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y innowacji dydaktycznych, o kt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:lang w:val="es-ES_tradnl"/>
          <w14:textFill>
            <w14:solidFill>
              <w14:srgbClr w14:val="333333"/>
            </w14:solidFill>
          </w14:textFill>
        </w:rPr>
        <w:t>ó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rych mowa w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shd w:val="clear" w:color="auto" w:fill="ffffff"/>
          <w:rtl w:val="0"/>
          <w14:textFill>
            <w14:solidFill>
              <w14:srgbClr w14:val="000000"/>
            </w14:solidFill>
          </w14:textFill>
        </w:rPr>
        <w:t xml:space="preserve">§ 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shd w:val="clear" w:color="auto" w:fill="ffffff"/>
          <w:rtl w:val="0"/>
          <w14:textFill>
            <w14:solidFill>
              <w14:srgbClr w14:val="000000"/>
            </w14:solidFill>
          </w14:textFill>
        </w:rPr>
        <w:t>6 Regulaminu.</w:t>
      </w:r>
    </w:p>
    <w:p>
      <w:pPr>
        <w:pStyle w:val="Domyślne"/>
        <w:numPr>
          <w:ilvl w:val="0"/>
          <w:numId w:val="2"/>
        </w:numPr>
        <w:bidi w:val="0"/>
        <w:ind w:right="0"/>
        <w:jc w:val="left"/>
        <w:rPr>
          <w:rFonts w:ascii="Times New Roman" w:hAnsi="Times New Roman"/>
          <w:outline w:val="0"/>
          <w:color w:val="333333"/>
          <w:sz w:val="24"/>
          <w:szCs w:val="24"/>
          <w:rtl w:val="0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Dyrektor Instytutu podejmuje decyzje we wszystkich sprawach dotycz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ą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cych kierowanej przez siebie jednostki organizacyjnej, niezastrze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ż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onych dla zakresu dzia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ł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ania innych organ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:lang w:val="es-ES_tradnl"/>
          <w14:textFill>
            <w14:solidFill>
              <w14:srgbClr w14:val="333333"/>
            </w14:solidFill>
          </w14:textFill>
        </w:rPr>
        <w:t>ó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w.</w:t>
      </w:r>
    </w:p>
    <w:p>
      <w:pPr>
        <w:pStyle w:val="Domyślne"/>
        <w:numPr>
          <w:ilvl w:val="0"/>
          <w:numId w:val="2"/>
        </w:numPr>
        <w:bidi w:val="0"/>
        <w:ind w:right="0"/>
        <w:jc w:val="left"/>
        <w:rPr>
          <w:rFonts w:ascii="Times New Roman" w:hAnsi="Times New Roman"/>
          <w:outline w:val="0"/>
          <w:color w:val="333333"/>
          <w:sz w:val="24"/>
          <w:szCs w:val="24"/>
          <w:rtl w:val="0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Dyrektor Instytutu odpowiada za dzia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ł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alno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ść 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Instytutu bezpo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ś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rednio przed Rektorem i Kanclerzem.</w:t>
      </w:r>
    </w:p>
    <w:p>
      <w:pPr>
        <w:pStyle w:val="Domyślne"/>
        <w:jc w:val="center"/>
        <w:rPr>
          <w:rFonts w:ascii="Times New Roman" w:cs="Times New Roman" w:hAnsi="Times New Roman" w:eastAsia="Times New Roman"/>
          <w:outline w:val="0"/>
          <w:color w:val="333333"/>
          <w:sz w:val="24"/>
          <w:szCs w:val="24"/>
          <w:u w:color="333333"/>
          <w:shd w:val="clear" w:color="auto" w:fill="ffffff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 </w:t>
      </w:r>
    </w:p>
    <w:p>
      <w:pPr>
        <w:pStyle w:val="Domyślne"/>
        <w:jc w:val="center"/>
        <w:rPr>
          <w:rFonts w:ascii="Times New Roman" w:cs="Times New Roman" w:hAnsi="Times New Roman" w:eastAsia="Times New Roman"/>
          <w:outline w:val="0"/>
          <w:color w:val="333333"/>
          <w:sz w:val="24"/>
          <w:szCs w:val="24"/>
          <w:u w:color="333333"/>
          <w:shd w:val="clear" w:color="auto" w:fill="ffffff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 § 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6 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:lang w:val="de-DE"/>
          <w14:textFill>
            <w14:solidFill>
              <w14:srgbClr w14:val="333333"/>
            </w14:solidFill>
          </w14:textFill>
        </w:rPr>
        <w:t>Zespo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ł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y badawcze oraz zespo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ł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y innowacji dydaktycznych</w:t>
      </w:r>
    </w:p>
    <w:p>
      <w:pPr>
        <w:pStyle w:val="Domyślne"/>
        <w:jc w:val="center"/>
        <w:rPr>
          <w:rFonts w:ascii="Times New Roman" w:cs="Times New Roman" w:hAnsi="Times New Roman" w:eastAsia="Times New Roman"/>
          <w:outline w:val="0"/>
          <w:color w:val="333333"/>
          <w:sz w:val="24"/>
          <w:szCs w:val="24"/>
          <w:u w:color="333333"/>
          <w:shd w:val="clear" w:color="auto" w:fill="ffffff"/>
          <w14:textFill>
            <w14:solidFill>
              <w14:srgbClr w14:val="333333"/>
            </w14:solidFill>
          </w14:textFill>
        </w:rPr>
      </w:pPr>
    </w:p>
    <w:p>
      <w:pPr>
        <w:pStyle w:val="Domyślne"/>
        <w:numPr>
          <w:ilvl w:val="0"/>
          <w:numId w:val="5"/>
        </w:numPr>
        <w:bidi w:val="0"/>
        <w:ind w:right="0"/>
        <w:jc w:val="left"/>
        <w:rPr>
          <w:rFonts w:ascii="Times New Roman" w:hAnsi="Times New Roman"/>
          <w:outline w:val="0"/>
          <w:color w:val="333333"/>
          <w:sz w:val="24"/>
          <w:szCs w:val="24"/>
          <w:rtl w:val="0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W ramach Instytutu mog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ą 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powstawa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ć 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zespo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ł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y badawcze i zespo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ł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y innowacji dydaktycznych, niezale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ż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nie od struktury katedr i zak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ł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ad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:lang w:val="es-ES_tradnl"/>
          <w14:textFill>
            <w14:solidFill>
              <w14:srgbClr w14:val="333333"/>
            </w14:solidFill>
          </w14:textFill>
        </w:rPr>
        <w:t>ó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w.</w:t>
      </w:r>
    </w:p>
    <w:p>
      <w:pPr>
        <w:pStyle w:val="Domyślne"/>
        <w:numPr>
          <w:ilvl w:val="0"/>
          <w:numId w:val="2"/>
        </w:numPr>
        <w:bidi w:val="0"/>
        <w:ind w:right="0"/>
        <w:jc w:val="left"/>
        <w:rPr>
          <w:rFonts w:ascii="Times New Roman" w:hAnsi="Times New Roman"/>
          <w:outline w:val="0"/>
          <w:color w:val="333333"/>
          <w:sz w:val="24"/>
          <w:szCs w:val="24"/>
          <w:rtl w:val="0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Celem zespo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łó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w badawczych jest realizacja bada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ń 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naukowych przy organizacyjnym wsparciu Instytutu.</w:t>
      </w:r>
    </w:p>
    <w:p>
      <w:pPr>
        <w:pStyle w:val="Domyślne"/>
        <w:numPr>
          <w:ilvl w:val="0"/>
          <w:numId w:val="2"/>
        </w:numPr>
        <w:bidi w:val="0"/>
        <w:ind w:right="0"/>
        <w:jc w:val="left"/>
        <w:rPr>
          <w:rFonts w:ascii="Times New Roman" w:hAnsi="Times New Roman"/>
          <w:outline w:val="0"/>
          <w:color w:val="333333"/>
          <w:sz w:val="24"/>
          <w:szCs w:val="24"/>
          <w:rtl w:val="0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Celem zespo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łó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w innowacji dydaktycznych jest doskonalenie kompetencji dydaktycznych pracownik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:lang w:val="es-ES_tradnl"/>
          <w14:textFill>
            <w14:solidFill>
              <w14:srgbClr w14:val="333333"/>
            </w14:solidFill>
          </w14:textFill>
        </w:rPr>
        <w:t>ó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w, przy organizacyjnym wsparciu Instytutu.</w:t>
      </w:r>
    </w:p>
    <w:p>
      <w:pPr>
        <w:pStyle w:val="Domyślne"/>
        <w:numPr>
          <w:ilvl w:val="0"/>
          <w:numId w:val="2"/>
        </w:numPr>
        <w:bidi w:val="0"/>
        <w:ind w:right="0"/>
        <w:jc w:val="left"/>
        <w:rPr>
          <w:rFonts w:ascii="Times New Roman" w:hAnsi="Times New Roman"/>
          <w:outline w:val="0"/>
          <w:color w:val="333333"/>
          <w:sz w:val="24"/>
          <w:szCs w:val="24"/>
          <w:rtl w:val="0"/>
          <w:lang w:val="de-DE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:lang w:val="de-DE"/>
          <w14:textFill>
            <w14:solidFill>
              <w14:srgbClr w14:val="333333"/>
            </w14:solidFill>
          </w14:textFill>
        </w:rPr>
        <w:t>Zespo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ł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y badawcze oraz zespo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ł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y innowacji dydaktycznych nie s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ą 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jednostkami organizacyjnymi NWSP w Bia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ł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ymstoku.</w:t>
      </w:r>
    </w:p>
    <w:p>
      <w:pPr>
        <w:pStyle w:val="Domyślne"/>
        <w:rPr>
          <w:rFonts w:ascii="Times New Roman" w:cs="Times New Roman" w:hAnsi="Times New Roman" w:eastAsia="Times New Roman"/>
          <w:outline w:val="0"/>
          <w:color w:val="333333"/>
          <w:sz w:val="24"/>
          <w:szCs w:val="24"/>
          <w:u w:color="333333"/>
          <w:shd w:val="clear" w:color="auto" w:fill="ffffff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 </w:t>
      </w:r>
    </w:p>
    <w:p>
      <w:pPr>
        <w:pStyle w:val="Domyślne"/>
        <w:jc w:val="center"/>
        <w:rPr>
          <w:rFonts w:ascii="Times New Roman" w:cs="Times New Roman" w:hAnsi="Times New Roman" w:eastAsia="Times New Roman"/>
          <w:outline w:val="0"/>
          <w:color w:val="333333"/>
          <w:sz w:val="24"/>
          <w:szCs w:val="24"/>
          <w:u w:color="333333"/>
          <w:shd w:val="clear" w:color="auto" w:fill="ffffff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 § 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7 Kierownicy jednostek organizacyjnych Instytutu</w:t>
      </w:r>
    </w:p>
    <w:p>
      <w:pPr>
        <w:pStyle w:val="Domyślne"/>
        <w:rPr>
          <w:rFonts w:ascii="Times New Roman" w:cs="Times New Roman" w:hAnsi="Times New Roman" w:eastAsia="Times New Roman"/>
          <w:outline w:val="0"/>
          <w:color w:val="333333"/>
          <w:sz w:val="24"/>
          <w:szCs w:val="24"/>
          <w:u w:color="333333"/>
          <w:shd w:val="clear" w:color="auto" w:fill="ffffff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 </w:t>
      </w:r>
    </w:p>
    <w:p>
      <w:pPr>
        <w:pStyle w:val="Domyślne"/>
        <w:numPr>
          <w:ilvl w:val="0"/>
          <w:numId w:val="6"/>
        </w:numPr>
        <w:bidi w:val="0"/>
        <w:ind w:right="0"/>
        <w:jc w:val="left"/>
        <w:rPr>
          <w:rFonts w:ascii="Times New Roman" w:hAnsi="Times New Roman"/>
          <w:outline w:val="0"/>
          <w:color w:val="333333"/>
          <w:sz w:val="24"/>
          <w:szCs w:val="24"/>
          <w:rtl w:val="0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Kierownik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:lang w:val="es-ES_tradnl"/>
          <w14:textFill>
            <w14:solidFill>
              <w14:srgbClr w14:val="333333"/>
            </w14:solidFill>
          </w14:textFill>
        </w:rPr>
        <w:t>ó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w jednostek organizacyjnych Instytutu powo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ł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uje Rektor na czas okre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ś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lony, nie d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ł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u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ż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szy ni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ż 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jego kadencja.</w:t>
      </w:r>
    </w:p>
    <w:p>
      <w:pPr>
        <w:pStyle w:val="Domyślne"/>
        <w:numPr>
          <w:ilvl w:val="0"/>
          <w:numId w:val="2"/>
        </w:numPr>
        <w:bidi w:val="0"/>
        <w:ind w:right="0"/>
        <w:jc w:val="left"/>
        <w:rPr>
          <w:rFonts w:ascii="Times New Roman" w:hAnsi="Times New Roman"/>
          <w:outline w:val="0"/>
          <w:color w:val="333333"/>
          <w:sz w:val="24"/>
          <w:szCs w:val="24"/>
          <w:rtl w:val="0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Kierownik jednostki organizacyjnej Instytutu jest bezpo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ś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rednim prze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ł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o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ż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onym pracownik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:lang w:val="es-ES_tradnl"/>
          <w14:textFill>
            <w14:solidFill>
              <w14:srgbClr w14:val="333333"/>
            </w14:solidFill>
          </w14:textFill>
        </w:rPr>
        <w:t>ó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w jednostki.</w:t>
      </w:r>
    </w:p>
    <w:p>
      <w:pPr>
        <w:pStyle w:val="Domyślne"/>
        <w:numPr>
          <w:ilvl w:val="0"/>
          <w:numId w:val="2"/>
        </w:numPr>
        <w:bidi w:val="0"/>
        <w:ind w:right="0"/>
        <w:jc w:val="left"/>
        <w:rPr>
          <w:rFonts w:ascii="Times New Roman" w:hAnsi="Times New Roman"/>
          <w:outline w:val="0"/>
          <w:color w:val="333333"/>
          <w:sz w:val="24"/>
          <w:szCs w:val="24"/>
          <w:rtl w:val="0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Do zada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ń 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kierownika jednostki organizacyjnej wchodz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ą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cej w sk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ł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ad Instytutu nale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ż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y w szczeg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:lang w:val="es-ES_tradnl"/>
          <w14:textFill>
            <w14:solidFill>
              <w14:srgbClr w14:val="333333"/>
            </w14:solidFill>
          </w14:textFill>
        </w:rPr>
        <w:t>ó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lno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ś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:lang w:val="it-IT"/>
          <w14:textFill>
            <w14:solidFill>
              <w14:srgbClr w14:val="333333"/>
            </w14:solidFill>
          </w14:textFill>
        </w:rPr>
        <w:t>ci:</w:t>
      </w:r>
    </w:p>
    <w:p>
      <w:pPr>
        <w:pStyle w:val="Domyślne"/>
        <w:rPr>
          <w:rFonts w:ascii="Times New Roman" w:cs="Times New Roman" w:hAnsi="Times New Roman" w:eastAsia="Times New Roman"/>
          <w:outline w:val="0"/>
          <w:color w:val="333333"/>
          <w:sz w:val="24"/>
          <w:szCs w:val="24"/>
          <w:u w:color="333333"/>
          <w:shd w:val="clear" w:color="auto" w:fill="ffffff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1) okre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ś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lanie g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łó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wnych kierunk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:lang w:val="es-ES_tradnl"/>
          <w14:textFill>
            <w14:solidFill>
              <w14:srgbClr w14:val="333333"/>
            </w14:solidFill>
          </w14:textFill>
        </w:rPr>
        <w:t>ó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w jej dzia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ł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alno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ś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ci, z uwzgl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ę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dnieniem strategii Instytutu i procesu jej realizacji;</w:t>
      </w:r>
    </w:p>
    <w:p>
      <w:pPr>
        <w:pStyle w:val="Domyślne"/>
        <w:rPr>
          <w:rFonts w:ascii="Times New Roman" w:cs="Times New Roman" w:hAnsi="Times New Roman" w:eastAsia="Times New Roman"/>
          <w:outline w:val="0"/>
          <w:color w:val="333333"/>
          <w:sz w:val="24"/>
          <w:szCs w:val="24"/>
          <w:u w:color="333333"/>
          <w:shd w:val="clear" w:color="auto" w:fill="ffffff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2) organizowanie dzia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ł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alno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ś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ci naukowej jednostki organizacyjnej m.in. poprzez jej planowanie, koordynowanie podejmowanych przez pracownik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:lang w:val="es-ES_tradnl"/>
          <w14:textFill>
            <w14:solidFill>
              <w14:srgbClr w14:val="333333"/>
            </w14:solidFill>
          </w14:textFill>
        </w:rPr>
        <w:t>ó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w aktywno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ś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ci i nawi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ą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zywanie kontakt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:lang w:val="es-ES_tradnl"/>
          <w14:textFill>
            <w14:solidFill>
              <w14:srgbClr w14:val="333333"/>
            </w14:solidFill>
          </w14:textFill>
        </w:rPr>
        <w:t>ó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w naukowych;</w:t>
      </w:r>
    </w:p>
    <w:p>
      <w:pPr>
        <w:pStyle w:val="Domyślne"/>
        <w:rPr>
          <w:rFonts w:ascii="Times New Roman" w:cs="Times New Roman" w:hAnsi="Times New Roman" w:eastAsia="Times New Roman"/>
          <w:outline w:val="0"/>
          <w:color w:val="333333"/>
          <w:sz w:val="24"/>
          <w:szCs w:val="24"/>
          <w:u w:color="333333"/>
          <w:shd w:val="clear" w:color="auto" w:fill="ffffff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3) dbanie o sta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ł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y rozw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:lang w:val="es-ES_tradnl"/>
          <w14:textFill>
            <w14:solidFill>
              <w14:srgbClr w14:val="333333"/>
            </w14:solidFill>
          </w14:textFill>
        </w:rPr>
        <w:t>ó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j naukowy pracownik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:lang w:val="es-ES_tradnl"/>
          <w14:textFill>
            <w14:solidFill>
              <w14:srgbClr w14:val="333333"/>
            </w14:solidFill>
          </w14:textFill>
        </w:rPr>
        <w:t>ó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w jednostki naukowej, m.in. poprzez monitorowanie ich aktywno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ś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ci publikacyjnej, wspieranie w podejmowaniu stara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ń 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o uzyskanie grant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:lang w:val="es-ES_tradnl"/>
          <w14:textFill>
            <w14:solidFill>
              <w14:srgbClr w14:val="333333"/>
            </w14:solidFill>
          </w14:textFill>
        </w:rPr>
        <w:t>ó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w badawczych i doradztwo w sprawach awansu naukowego;</w:t>
      </w:r>
    </w:p>
    <w:p>
      <w:pPr>
        <w:pStyle w:val="Domyślne"/>
        <w:rPr>
          <w:rFonts w:ascii="Times New Roman" w:cs="Times New Roman" w:hAnsi="Times New Roman" w:eastAsia="Times New Roman"/>
          <w:outline w:val="0"/>
          <w:color w:val="333333"/>
          <w:sz w:val="24"/>
          <w:szCs w:val="24"/>
          <w:u w:color="333333"/>
          <w:shd w:val="clear" w:color="auto" w:fill="ffffff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4) organizowanie dzia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ł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alno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ś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ci dydaktycznej jednostki organizacyjnej m.in. poprzez przygotowanie obsady zaj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ęć 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dydaktycznych i dokonywanie w niej niezb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ę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dnych korekt oraz ustalanie zast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ę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pstw w sytuacji nieobecno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ś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ci pracownika na zaj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ę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ciach dydaktycznych;</w:t>
      </w:r>
    </w:p>
    <w:p>
      <w:pPr>
        <w:pStyle w:val="Domyślne"/>
        <w:rPr>
          <w:rFonts w:ascii="Times New Roman" w:cs="Times New Roman" w:hAnsi="Times New Roman" w:eastAsia="Times New Roman"/>
          <w:outline w:val="0"/>
          <w:color w:val="333333"/>
          <w:sz w:val="24"/>
          <w:szCs w:val="24"/>
          <w:u w:color="333333"/>
          <w:shd w:val="clear" w:color="auto" w:fill="ffffff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5) dbanie o wysoki poziom pracy dydaktycznej pracownik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:lang w:val="es-ES_tradnl"/>
          <w14:textFill>
            <w14:solidFill>
              <w14:srgbClr w14:val="333333"/>
            </w14:solidFill>
          </w14:textFill>
        </w:rPr>
        <w:t>ó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w i ich sta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ł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y rozw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:lang w:val="es-ES_tradnl"/>
          <w14:textFill>
            <w14:solidFill>
              <w14:srgbClr w14:val="333333"/>
            </w14:solidFill>
          </w14:textFill>
        </w:rPr>
        <w:t>ó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j w tym obszarze, m.in. poprzez doradztwo i hospitacj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ę 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zaj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ęć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;</w:t>
      </w:r>
    </w:p>
    <w:p>
      <w:pPr>
        <w:pStyle w:val="Domyślne"/>
        <w:rPr>
          <w:rFonts w:ascii="Times New Roman" w:cs="Times New Roman" w:hAnsi="Times New Roman" w:eastAsia="Times New Roman"/>
          <w:outline w:val="0"/>
          <w:color w:val="333333"/>
          <w:sz w:val="24"/>
          <w:szCs w:val="24"/>
          <w:u w:color="333333"/>
          <w:shd w:val="clear" w:color="auto" w:fill="ffffff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6) opiniowanie poda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ń 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pracownik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:lang w:val="es-ES_tradnl"/>
          <w14:textFill>
            <w14:solidFill>
              <w14:srgbClr w14:val="333333"/>
            </w14:solidFill>
          </w14:textFill>
        </w:rPr>
        <w:t>ó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w jednostki organizacyjnej dotycz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ą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ce zatrudnienia i urlop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:lang w:val="es-ES_tradnl"/>
          <w14:textFill>
            <w14:solidFill>
              <w14:srgbClr w14:val="333333"/>
            </w14:solidFill>
          </w14:textFill>
        </w:rPr>
        <w:t>ó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w;</w:t>
      </w:r>
    </w:p>
    <w:p>
      <w:pPr>
        <w:pStyle w:val="Domyślne"/>
        <w:rPr>
          <w:rFonts w:ascii="Times New Roman" w:cs="Times New Roman" w:hAnsi="Times New Roman" w:eastAsia="Times New Roman"/>
          <w:outline w:val="0"/>
          <w:color w:val="333333"/>
          <w:sz w:val="24"/>
          <w:szCs w:val="24"/>
          <w:u w:color="333333"/>
          <w:shd w:val="clear" w:color="auto" w:fill="ffffff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7) przygotowywanie okresowych ocen pracownik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:lang w:val="es-ES_tradnl"/>
          <w14:textFill>
            <w14:solidFill>
              <w14:srgbClr w14:val="333333"/>
            </w14:solidFill>
          </w14:textFill>
        </w:rPr>
        <w:t>ó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w jednostki organizacyjnej;</w:t>
      </w:r>
    </w:p>
    <w:p>
      <w:pPr>
        <w:pStyle w:val="Domyślne"/>
        <w:rPr>
          <w:rFonts w:ascii="Times New Roman" w:cs="Times New Roman" w:hAnsi="Times New Roman" w:eastAsia="Times New Roman"/>
          <w:outline w:val="0"/>
          <w:color w:val="333333"/>
          <w:sz w:val="24"/>
          <w:szCs w:val="24"/>
          <w:u w:color="333333"/>
          <w:shd w:val="clear" w:color="auto" w:fill="ffffff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8) podejmowanie decyzji we wszystkich sprawach dotycz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ą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cych kierowanej przez siebie jednostki organizacyjnej, niezastrze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ż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onych dla zakresu dzia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ł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ania innych organ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:lang w:val="es-ES_tradnl"/>
          <w14:textFill>
            <w14:solidFill>
              <w14:srgbClr w14:val="333333"/>
            </w14:solidFill>
          </w14:textFill>
        </w:rPr>
        <w:t>ó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w;</w:t>
      </w:r>
    </w:p>
    <w:p>
      <w:pPr>
        <w:pStyle w:val="Domyślne"/>
        <w:rPr>
          <w:rFonts w:ascii="Times New Roman" w:cs="Times New Roman" w:hAnsi="Times New Roman" w:eastAsia="Times New Roman"/>
          <w:outline w:val="0"/>
          <w:color w:val="333333"/>
          <w:sz w:val="24"/>
          <w:szCs w:val="24"/>
          <w:u w:color="333333"/>
          <w:shd w:val="clear" w:color="auto" w:fill="ffffff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9) wsp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ół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praca z Dyrektorem w realizacji bie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żą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cych zada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ń 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i strategicznych cel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:lang w:val="es-ES_tradnl"/>
          <w14:textFill>
            <w14:solidFill>
              <w14:srgbClr w14:val="333333"/>
            </w14:solidFill>
          </w14:textFill>
        </w:rPr>
        <w:t>ó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w Instytutu.</w:t>
      </w:r>
    </w:p>
    <w:p>
      <w:pPr>
        <w:pStyle w:val="Domyślne"/>
        <w:rPr>
          <w:rFonts w:ascii="Times New Roman" w:cs="Times New Roman" w:hAnsi="Times New Roman" w:eastAsia="Times New Roman"/>
          <w:outline w:val="0"/>
          <w:color w:val="333333"/>
          <w:sz w:val="24"/>
          <w:szCs w:val="24"/>
          <w:u w:color="333333"/>
          <w:shd w:val="clear" w:color="auto" w:fill="ffffff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  </w:t>
      </w:r>
    </w:p>
    <w:p>
      <w:pPr>
        <w:pStyle w:val="Domyślne"/>
        <w:rPr>
          <w:rFonts w:ascii="Times New Roman" w:cs="Times New Roman" w:hAnsi="Times New Roman" w:eastAsia="Times New Roman"/>
          <w:sz w:val="24"/>
          <w:szCs w:val="24"/>
          <w:shd w:val="clear" w:color="auto" w:fill="ffffff"/>
        </w:rPr>
      </w:pPr>
      <w:r>
        <w:rPr>
          <w:rFonts w:ascii="Times New Roman" w:hAnsi="Times New Roman" w:hint="default"/>
          <w:sz w:val="24"/>
          <w:szCs w:val="24"/>
          <w:shd w:val="clear" w:color="auto" w:fill="ffffff"/>
          <w:rtl w:val="0"/>
        </w:rPr>
        <w:t> </w:t>
      </w:r>
      <w:r>
        <w:rPr>
          <w:rFonts w:ascii="Times New Roman" w:hAnsi="Times New Roman"/>
          <w:sz w:val="24"/>
          <w:szCs w:val="24"/>
          <w:shd w:val="clear" w:color="auto" w:fill="ffffff"/>
          <w:rtl w:val="0"/>
        </w:rPr>
        <w:t>Rozdzia</w:t>
      </w:r>
      <w:r>
        <w:rPr>
          <w:rFonts w:ascii="Times New Roman" w:hAnsi="Times New Roman" w:hint="default"/>
          <w:sz w:val="24"/>
          <w:szCs w:val="24"/>
          <w:shd w:val="clear" w:color="auto" w:fill="ffffff"/>
          <w:rtl w:val="0"/>
        </w:rPr>
        <w:t xml:space="preserve">ł </w:t>
      </w:r>
      <w:r>
        <w:rPr>
          <w:rFonts w:ascii="Times New Roman" w:hAnsi="Times New Roman"/>
          <w:sz w:val="24"/>
          <w:szCs w:val="24"/>
          <w:shd w:val="clear" w:color="auto" w:fill="ffffff"/>
          <w:rtl w:val="0"/>
        </w:rPr>
        <w:t>IV Przepisy ko</w:t>
      </w:r>
      <w:r>
        <w:rPr>
          <w:rFonts w:ascii="Times New Roman" w:hAnsi="Times New Roman" w:hint="default"/>
          <w:sz w:val="24"/>
          <w:szCs w:val="24"/>
          <w:shd w:val="clear" w:color="auto" w:fill="ffffff"/>
          <w:rtl w:val="0"/>
        </w:rPr>
        <w:t>ń</w:t>
      </w:r>
      <w:r>
        <w:rPr>
          <w:rFonts w:ascii="Times New Roman" w:hAnsi="Times New Roman"/>
          <w:sz w:val="24"/>
          <w:szCs w:val="24"/>
          <w:shd w:val="clear" w:color="auto" w:fill="ffffff"/>
          <w:rtl w:val="0"/>
        </w:rPr>
        <w:t>cowe</w:t>
      </w:r>
    </w:p>
    <w:p>
      <w:pPr>
        <w:pStyle w:val="Domyślne"/>
        <w:rPr>
          <w:rFonts w:ascii="Times New Roman" w:cs="Times New Roman" w:hAnsi="Times New Roman" w:eastAsia="Times New Roman"/>
          <w:outline w:val="0"/>
          <w:color w:val="333333"/>
          <w:sz w:val="24"/>
          <w:szCs w:val="24"/>
          <w:u w:color="333333"/>
          <w:shd w:val="clear" w:color="auto" w:fill="ffffff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 </w:t>
      </w:r>
    </w:p>
    <w:p>
      <w:pPr>
        <w:pStyle w:val="Domyślne"/>
        <w:numPr>
          <w:ilvl w:val="0"/>
          <w:numId w:val="7"/>
        </w:numPr>
        <w:bidi w:val="0"/>
        <w:ind w:right="0"/>
        <w:jc w:val="left"/>
        <w:rPr>
          <w:rFonts w:ascii="Times New Roman" w:hAnsi="Times New Roman"/>
          <w:outline w:val="0"/>
          <w:color w:val="333333"/>
          <w:sz w:val="24"/>
          <w:szCs w:val="24"/>
          <w:rtl w:val="0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Regulamin wchodzi w 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ż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ycie z dniem oznaczonym przez Rektora w zarz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ą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dzeniu o nadaniu Instytutowi Regulaminu.</w:t>
      </w:r>
    </w:p>
    <w:p>
      <w:pPr>
        <w:pStyle w:val="Domyślne"/>
        <w:rPr>
          <w:rFonts w:ascii="Times New Roman" w:cs="Times New Roman" w:hAnsi="Times New Roman" w:eastAsia="Times New Roman"/>
          <w:outline w:val="0"/>
          <w:color w:val="333333"/>
          <w:sz w:val="24"/>
          <w:szCs w:val="24"/>
          <w:u w:color="333333"/>
          <w:shd w:val="clear" w:color="auto" w:fill="ffffff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 </w:t>
      </w:r>
    </w:p>
    <w:p>
      <w:pPr>
        <w:pStyle w:val="Domyślne"/>
        <w:jc w:val="right"/>
      </w:pP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Opracowa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ł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>a dr Anna Kienig</w:t>
      </w:r>
    </w:p>
    <w:sectPr>
      <w:headerReference w:type="default" r:id="rId4"/>
      <w:footerReference w:type="default" r:id="rId5"/>
      <w:pgSz w:w="11900" w:h="16840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agłówek i stopka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agłówek i stopka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Numery"/>
  </w:abstractNum>
  <w:abstractNum w:abstractNumId="1">
    <w:multiLevelType w:val="hybridMultilevel"/>
    <w:styleLink w:val="Numery"/>
    <w:lvl w:ilvl="0">
      <w:start w:val="1"/>
      <w:numFmt w:val="decimal"/>
      <w:suff w:val="tab"/>
      <w:lvlText w:val="%1."/>
      <w:lvlJc w:val="left"/>
      <w:pPr>
        <w:ind w:left="720" w:hanging="50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333333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ind w:left="815" w:hanging="375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333333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ind w:left="1035" w:hanging="375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333333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1255" w:hanging="375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333333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ind w:left="1475" w:hanging="375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333333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ind w:left="1695" w:hanging="375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333333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1915" w:hanging="375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333333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ind w:left="2135" w:hanging="375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333333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ind w:left="2355" w:hanging="375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333333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  <w:lvl w:ilvl="0">
        <w:start w:val="1"/>
        <w:numFmt w:val="decimal"/>
        <w:suff w:val="tab"/>
        <w:lvlText w:val="%1."/>
        <w:lvlJc w:val="left"/>
        <w:pPr>
          <w:ind w:left="39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suff w:val="tab"/>
        <w:lvlText w:val="%2."/>
        <w:lvlJc w:val="left"/>
        <w:pPr>
          <w:ind w:left="75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tab"/>
        <w:lvlText w:val="%3."/>
        <w:lvlJc w:val="left"/>
        <w:pPr>
          <w:ind w:left="111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147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tab"/>
        <w:lvlText w:val="%5."/>
        <w:lvlJc w:val="left"/>
        <w:pPr>
          <w:ind w:left="183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tab"/>
        <w:lvlText w:val="%6."/>
        <w:lvlJc w:val="left"/>
        <w:pPr>
          <w:ind w:left="219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255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tab"/>
        <w:lvlText w:val="%8."/>
        <w:lvlJc w:val="left"/>
        <w:pPr>
          <w:ind w:left="291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tab"/>
        <w:lvlText w:val="%9."/>
        <w:lvlJc w:val="left"/>
        <w:pPr>
          <w:ind w:left="327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">
    <w:abstractNumId w:val="0"/>
    <w:lvlOverride w:ilvl="0">
      <w:startOverride w:val="1"/>
      <w:lvl w:ilvl="0">
        <w:start w:val="1"/>
        <w:numFmt w:val="decimal"/>
        <w:suff w:val="tab"/>
        <w:lvlText w:val="%1."/>
        <w:lvlJc w:val="left"/>
        <w:pPr>
          <w:ind w:left="39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suff w:val="tab"/>
        <w:lvlText w:val="%2."/>
        <w:lvlJc w:val="left"/>
        <w:pPr>
          <w:ind w:left="75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tab"/>
        <w:lvlText w:val="%3."/>
        <w:lvlJc w:val="left"/>
        <w:pPr>
          <w:ind w:left="111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147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tab"/>
        <w:lvlText w:val="%5."/>
        <w:lvlJc w:val="left"/>
        <w:pPr>
          <w:ind w:left="183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tab"/>
        <w:lvlText w:val="%6."/>
        <w:lvlJc w:val="left"/>
        <w:pPr>
          <w:ind w:left="219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255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tab"/>
        <w:lvlText w:val="%8."/>
        <w:lvlJc w:val="left"/>
        <w:pPr>
          <w:ind w:left="291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tab"/>
        <w:lvlText w:val="%9."/>
        <w:lvlJc w:val="left"/>
        <w:pPr>
          <w:ind w:left="327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">
    <w:abstractNumId w:val="0"/>
    <w:lvlOverride w:ilvl="0">
      <w:startOverride w:val="1"/>
    </w:lvlOverride>
  </w:num>
  <w:num w:numId="6">
    <w:abstractNumId w:val="0"/>
    <w:lvlOverride w:ilvl="0">
      <w:startOverride w:val="1"/>
    </w:lvlOverride>
  </w:num>
  <w:num w:numId="7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1"/>
  <w:evenAndOddHeaders w:val="0"/>
  <w:bookFoldPrinting w:val="0"/>
  <w:noLineBreaksAfter w:lang="polski" w:val="‘“(〔[{〈《「『【⦅〘〖«〝︵︷︹︻︽︿﹁﹃﹇﹙﹛﹝｢"/>
  <w:noLineBreaksBefore w:lang="polski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Nagłówek i stopka">
    <w:name w:val="Nagłówek i stopka"/>
    <w:next w:val="Nagłówek i stopka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Domyślne">
    <w:name w:val="Domyślne"/>
    <w:next w:val="Domyślne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numbering" w:styleId="Numery">
    <w:name w:val="Numery"/>
    <w:pPr>
      <w:numPr>
        <w:numId w:val="1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